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F3D00" w14:textId="77777777" w:rsidR="00EF1E8A" w:rsidRDefault="00EF1E8A" w:rsidP="00EF1E8A">
      <w:pPr>
        <w:jc w:val="center"/>
        <w:rPr>
          <w:b/>
          <w:bCs/>
        </w:rPr>
      </w:pPr>
      <w:r w:rsidRPr="00EF1E8A">
        <w:rPr>
          <w:b/>
          <w:bCs/>
        </w:rPr>
        <w:t>KLAUZULA INFORMACYJNA</w:t>
      </w:r>
      <w:r w:rsidRPr="00EF1E8A">
        <w:rPr>
          <w:b/>
          <w:bCs/>
        </w:rPr>
        <w:t xml:space="preserve"> </w:t>
      </w:r>
    </w:p>
    <w:p w14:paraId="69DB5E2A" w14:textId="3F830CF4" w:rsidR="00EF1E8A" w:rsidRPr="00EF1E8A" w:rsidRDefault="00EF1E8A" w:rsidP="00EF1E8A">
      <w:pPr>
        <w:jc w:val="center"/>
      </w:pPr>
      <w:r w:rsidRPr="00EF1E8A">
        <w:t>dla kandydatów do pracy w</w:t>
      </w:r>
      <w:r>
        <w:t xml:space="preserve"> </w:t>
      </w:r>
      <w:r w:rsidRPr="00EF1E8A">
        <w:t>Czeladzkiej Spółdzielni Mieszkaniowej w Czeladzi</w:t>
      </w:r>
    </w:p>
    <w:p w14:paraId="1FB857E9" w14:textId="77777777" w:rsidR="00EF1E8A" w:rsidRPr="00EF1E8A" w:rsidRDefault="00EF1E8A" w:rsidP="0059571C">
      <w:pPr>
        <w:spacing w:after="0"/>
        <w:jc w:val="both"/>
        <w:rPr>
          <w:sz w:val="20"/>
          <w:szCs w:val="20"/>
        </w:rPr>
      </w:pPr>
      <w:r w:rsidRPr="00EF1E8A">
        <w:rPr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(RODO), informujemy, że:</w:t>
      </w:r>
    </w:p>
    <w:p w14:paraId="7E1159A3" w14:textId="77777777" w:rsidR="00EF1E8A" w:rsidRPr="00EF1E8A" w:rsidRDefault="00EF1E8A" w:rsidP="0059571C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sz w:val="20"/>
          <w:szCs w:val="20"/>
        </w:rPr>
      </w:pPr>
      <w:r w:rsidRPr="00EF1E8A">
        <w:rPr>
          <w:sz w:val="20"/>
          <w:szCs w:val="20"/>
        </w:rPr>
        <w:t>Administratorem Państwa danych osobowych jest Czeladzka Spółdzielnia Mieszkaniowa z siedzibą w Czeladzi (41-250), ul. Szpitalna 9a, wpisana do Rejestru Przedsiębiorców prowadzonego przez Sąd Rejonowy Katowice-Wschód w Katowicach, VIII Wydział Gospodarczy pod numerem KRS 0000119971, NIP 6250010391, REGON 000485026.</w:t>
      </w:r>
    </w:p>
    <w:p w14:paraId="7AA8B3CE" w14:textId="77777777" w:rsidR="00EF1E8A" w:rsidRPr="00EF1E8A" w:rsidRDefault="00EF1E8A" w:rsidP="0059571C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sz w:val="20"/>
          <w:szCs w:val="20"/>
        </w:rPr>
      </w:pPr>
      <w:r w:rsidRPr="00EF1E8A">
        <w:rPr>
          <w:sz w:val="20"/>
          <w:szCs w:val="20"/>
        </w:rPr>
        <w:t>Kontakt z Inspektorem Ochrony Danych Czeladzkiej Spółdzielni Mieszkaniowej możliwy jest za pośrednictwem adresu e-mail: iod@czsm.czeladz.pl lub korespondencyjnie na adres Administratora.</w:t>
      </w:r>
    </w:p>
    <w:p w14:paraId="4FBECE5C" w14:textId="7D14F92D" w:rsidR="00974FD5" w:rsidRPr="0059571C" w:rsidRDefault="00974FD5" w:rsidP="0059571C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sz w:val="20"/>
          <w:szCs w:val="20"/>
        </w:rPr>
      </w:pPr>
      <w:r w:rsidRPr="0059571C">
        <w:rPr>
          <w:sz w:val="20"/>
          <w:szCs w:val="20"/>
        </w:rPr>
        <w:t>Podane dane osobowe będą przetwarzane wyłącznie w celu przeprowadzenia procesu rekrutacji na stanowisko, na które aplikuje kandydat (art. 6 ust. 1 lit. b RODO, w zakresie danych wskazanych w art. 22 ustawy z dnia 26 czerwca 1974 r. Kodeks pracy - art. 6 ust. 1 lit. c RODO), a pozostałe dane na podstawie dobrowolnej zgody kandydata (art. 6 ust.1 lit. a RODO), wyrażonej przez wyraźne działanie potwierdzające rozumiane jako wysłanie dokumentów aplikacyjnych, gdzie zgodę mogą Państwo wycofać w dowolnym momencie, poprzez kontakt pod adresem</w:t>
      </w:r>
      <w:r w:rsidRPr="0059571C">
        <w:rPr>
          <w:sz w:val="20"/>
          <w:szCs w:val="20"/>
        </w:rPr>
        <w:t xml:space="preserve"> </w:t>
      </w:r>
      <w:hyperlink r:id="rId7" w:history="1">
        <w:r w:rsidRPr="0059571C">
          <w:rPr>
            <w:rStyle w:val="Hipercze"/>
            <w:sz w:val="20"/>
            <w:szCs w:val="20"/>
          </w:rPr>
          <w:t>iod@czsm.czeladz.pl</w:t>
        </w:r>
      </w:hyperlink>
      <w:r w:rsidR="00EF1E8A" w:rsidRPr="00EF1E8A">
        <w:rPr>
          <w:sz w:val="20"/>
          <w:szCs w:val="20"/>
        </w:rPr>
        <w:t>.</w:t>
      </w:r>
    </w:p>
    <w:p w14:paraId="2332EB25" w14:textId="77777777" w:rsidR="00974FD5" w:rsidRPr="0059571C" w:rsidRDefault="00974FD5" w:rsidP="0059571C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sz w:val="20"/>
          <w:szCs w:val="20"/>
        </w:rPr>
      </w:pPr>
      <w:r w:rsidRPr="0059571C">
        <w:rPr>
          <w:sz w:val="20"/>
          <w:szCs w:val="20"/>
        </w:rPr>
        <w:t xml:space="preserve">Dane wymagane Kodeksem pracy oraz wskazane w ogłoszeniu są niezbędne, aby uczestniczyć w procesie rekrutacji. Ich niepodanie uniemożliwi udział w procesie rekrutacyjnym. Podanie innych danych jest dobrowolne. </w:t>
      </w:r>
    </w:p>
    <w:p w14:paraId="46012E1C" w14:textId="77777777" w:rsidR="00974FD5" w:rsidRPr="0059571C" w:rsidRDefault="00974FD5" w:rsidP="0059571C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sz w:val="20"/>
          <w:szCs w:val="20"/>
        </w:rPr>
      </w:pPr>
      <w:r w:rsidRPr="0059571C">
        <w:rPr>
          <w:sz w:val="20"/>
          <w:szCs w:val="20"/>
        </w:rPr>
        <w:t>Gwarantujemy, że brak zgody lub jej wycofanie na przetwarzanie danych osobowych nie wskazanych w Kodeksie pracy nie powoduje niekorzystnego traktowania osób ubiegających się o zatrudnienie, nie powoduje negatywnych konsekwencji oraz nie stanowi przyczyny uzasadniającej odmowę zatrudnienia.</w:t>
      </w:r>
    </w:p>
    <w:p w14:paraId="563EC124" w14:textId="77777777" w:rsidR="00974FD5" w:rsidRPr="0059571C" w:rsidRDefault="00974FD5" w:rsidP="0059571C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sz w:val="20"/>
          <w:szCs w:val="20"/>
        </w:rPr>
      </w:pPr>
      <w:r w:rsidRPr="0059571C">
        <w:rPr>
          <w:sz w:val="20"/>
          <w:szCs w:val="20"/>
        </w:rPr>
        <w:t xml:space="preserve">Dane przetwarzane są przez okres trwania rekrutacji lub przez okres </w:t>
      </w:r>
      <w:r w:rsidRPr="0059571C">
        <w:rPr>
          <w:sz w:val="20"/>
          <w:szCs w:val="20"/>
        </w:rPr>
        <w:t>1</w:t>
      </w:r>
      <w:r w:rsidRPr="0059571C">
        <w:rPr>
          <w:sz w:val="20"/>
          <w:szCs w:val="20"/>
        </w:rPr>
        <w:t xml:space="preserve"> roku. Jeżeli kandydat wyraża odrębną zgodę na przetwarzanie danych osobowych do potrzeb przyszłych rekrutacji prosimy o zamieszczenie w swoich dokumentach aplikacyjnych oświadczenie o treści: „</w:t>
      </w:r>
      <w:r w:rsidRPr="0059571C">
        <w:rPr>
          <w:i/>
          <w:iCs/>
          <w:sz w:val="20"/>
          <w:szCs w:val="20"/>
        </w:rPr>
        <w:t>Wyrażam zgodę na przetwarzanie danych osobowych zawartych w moich dokumentach aplikacyjnych na potrzeby przyszłych rekrutacji prowadzonych przez Administratora przez okres 1 roku</w:t>
      </w:r>
      <w:r w:rsidRPr="0059571C">
        <w:rPr>
          <w:sz w:val="20"/>
          <w:szCs w:val="20"/>
        </w:rPr>
        <w:t xml:space="preserve">”. Wyrażone przez kandydata zgody mogą być wycofane w dowolnym momencie, bez wpływu na zgodność z prawem przetwarzania przed wycofaniem zgody. Zgody można wycofać w sposób wskazany w pkt. 3. </w:t>
      </w:r>
    </w:p>
    <w:p w14:paraId="2BDAB0BE" w14:textId="77777777" w:rsidR="00974FD5" w:rsidRPr="0059571C" w:rsidRDefault="00974FD5" w:rsidP="0059571C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sz w:val="20"/>
          <w:szCs w:val="20"/>
        </w:rPr>
      </w:pPr>
      <w:r w:rsidRPr="0059571C">
        <w:rPr>
          <w:sz w:val="20"/>
          <w:szCs w:val="20"/>
        </w:rPr>
        <w:t xml:space="preserve">Odbiorcami Pani/Pana danych osobowych będą podmioty upoważnione z tytułu przepisów prawa, w tym w szczególności: sądy, organy ścigania, inne organy państwowe. Ponadto dane osobowe mogą być udostępniane operatorom pocztowym oraz podmiotom przetwarzającym na zlecenie i w imieniu Administratora, na podstawie zawartych umów powierzenia przetwarzania danych osobowych, w celu świadczenia określonych w umowie usług, np. usług teleinformatycznych, takich jak dostarczanie lub utrzymanie systemów informatycznych. W razie obrony przed roszczeniami (art. 6 ust. 1 lit. f RODO), dane będą mogły dostać ujawnione kancelarii prawnej i firmie doradczej. </w:t>
      </w:r>
    </w:p>
    <w:p w14:paraId="6447315F" w14:textId="77777777" w:rsidR="00974FD5" w:rsidRPr="0059571C" w:rsidRDefault="00974FD5" w:rsidP="0059571C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sz w:val="20"/>
          <w:szCs w:val="20"/>
        </w:rPr>
      </w:pPr>
      <w:r w:rsidRPr="0059571C">
        <w:rPr>
          <w:sz w:val="20"/>
          <w:szCs w:val="20"/>
        </w:rPr>
        <w:t xml:space="preserve">Kandydatowi przysługuje prawo dostępu do swoich danych oraz otrzymania kopii tych danych, prawo do sprostowania swoich danych, prawo do usunięcia danych w sytuacji, gdy przetwarzanie danych nie następuje w celu wywiązania się z obowiązku wynikającego z przepisów prawa lub w ramach sprawowania władzy publicznej, prawo do ograniczenia przetwarzania danych oraz prawo do przeniesienia danych. </w:t>
      </w:r>
    </w:p>
    <w:p w14:paraId="3743BA30" w14:textId="77777777" w:rsidR="00974FD5" w:rsidRPr="0059571C" w:rsidRDefault="00974FD5" w:rsidP="0059571C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sz w:val="20"/>
          <w:szCs w:val="20"/>
        </w:rPr>
      </w:pPr>
      <w:r w:rsidRPr="0059571C">
        <w:rPr>
          <w:sz w:val="20"/>
          <w:szCs w:val="20"/>
        </w:rPr>
        <w:t xml:space="preserve">Kandydatowi przysługuje również prawo do wniesienia skargi do Prezesa Urzędu Ochrony Danych Osobowych (ul. Stawki 2, 00- 193-Warszawa) na niewłaściwe przetwarzanie danych. </w:t>
      </w:r>
    </w:p>
    <w:p w14:paraId="61108948" w14:textId="5267CDDE" w:rsidR="00EF1E8A" w:rsidRPr="00EF1E8A" w:rsidRDefault="00974FD5" w:rsidP="0059571C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sz w:val="20"/>
          <w:szCs w:val="20"/>
        </w:rPr>
      </w:pPr>
      <w:r w:rsidRPr="0059571C">
        <w:rPr>
          <w:sz w:val="20"/>
          <w:szCs w:val="20"/>
        </w:rPr>
        <w:t>Żądania, oświadczenia i wszelką korespondencję dotyczącą danych osobowych należy przesłać w formie pisemnej na podany adres Administratora danych lub e-mailowo pod adresem poczty elektronicznej</w:t>
      </w:r>
      <w:r w:rsidRPr="0059571C">
        <w:rPr>
          <w:sz w:val="20"/>
          <w:szCs w:val="20"/>
        </w:rPr>
        <w:t xml:space="preserve">: </w:t>
      </w:r>
      <w:hyperlink r:id="rId8" w:history="1">
        <w:r w:rsidRPr="0059571C">
          <w:rPr>
            <w:rStyle w:val="Hipercze"/>
            <w:sz w:val="20"/>
            <w:szCs w:val="20"/>
          </w:rPr>
          <w:t>iod@czsm.czeladz.pl</w:t>
        </w:r>
      </w:hyperlink>
      <w:r w:rsidRPr="0059571C">
        <w:rPr>
          <w:sz w:val="20"/>
          <w:szCs w:val="20"/>
        </w:rPr>
        <w:t xml:space="preserve"> </w:t>
      </w:r>
    </w:p>
    <w:p w14:paraId="08F208D5" w14:textId="77777777" w:rsidR="00EB5AA9" w:rsidRPr="0059571C" w:rsidRDefault="00EB5AA9">
      <w:pPr>
        <w:rPr>
          <w:sz w:val="20"/>
          <w:szCs w:val="20"/>
        </w:rPr>
      </w:pPr>
    </w:p>
    <w:sectPr w:rsidR="00EB5AA9" w:rsidRPr="0059571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05ECA" w14:textId="77777777" w:rsidR="000876D2" w:rsidRDefault="000876D2" w:rsidP="00EF1E8A">
      <w:pPr>
        <w:spacing w:after="0" w:line="240" w:lineRule="auto"/>
      </w:pPr>
      <w:r>
        <w:separator/>
      </w:r>
    </w:p>
  </w:endnote>
  <w:endnote w:type="continuationSeparator" w:id="0">
    <w:p w14:paraId="4093C285" w14:textId="77777777" w:rsidR="000876D2" w:rsidRDefault="000876D2" w:rsidP="00EF1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134E3" w14:textId="77777777" w:rsidR="000876D2" w:rsidRDefault="000876D2" w:rsidP="00EF1E8A">
      <w:pPr>
        <w:spacing w:after="0" w:line="240" w:lineRule="auto"/>
      </w:pPr>
      <w:r>
        <w:separator/>
      </w:r>
    </w:p>
  </w:footnote>
  <w:footnote w:type="continuationSeparator" w:id="0">
    <w:p w14:paraId="1D300B88" w14:textId="77777777" w:rsidR="000876D2" w:rsidRDefault="000876D2" w:rsidP="00EF1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57149" w14:textId="77777777" w:rsidR="00EF1E8A" w:rsidRDefault="00EF1E8A" w:rsidP="00EF1E8A">
    <w:pPr>
      <w:pStyle w:val="Nagwek"/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45EE21" wp14:editId="2FCD6053">
          <wp:simplePos x="0" y="0"/>
          <wp:positionH relativeFrom="margin">
            <wp:align>left</wp:align>
          </wp:positionH>
          <wp:positionV relativeFrom="paragraph">
            <wp:posOffset>-429260</wp:posOffset>
          </wp:positionV>
          <wp:extent cx="1551940" cy="871855"/>
          <wp:effectExtent l="0" t="0" r="0" b="0"/>
          <wp:wrapTight wrapText="bothSides">
            <wp:wrapPolygon edited="0">
              <wp:start x="8484" y="2360"/>
              <wp:lineTo x="5568" y="10855"/>
              <wp:lineTo x="3182" y="13215"/>
              <wp:lineTo x="3712" y="19350"/>
              <wp:lineTo x="18029" y="19350"/>
              <wp:lineTo x="18295" y="13215"/>
              <wp:lineTo x="16439" y="10855"/>
              <wp:lineTo x="16704" y="6607"/>
              <wp:lineTo x="14583" y="3776"/>
              <wp:lineTo x="10340" y="2360"/>
              <wp:lineTo x="8484" y="2360"/>
            </wp:wrapPolygon>
          </wp:wrapTight>
          <wp:docPr id="1097223946" name="Obraz 2" descr="Obraz zawierający Czcionka, Grafi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223946" name="Obraz 2" descr="Obraz zawierający Czcionka, Grafi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94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B7EE83" w14:textId="3CE6C898" w:rsidR="00EF1E8A" w:rsidRDefault="00EF1E8A" w:rsidP="00EF1E8A">
    <w:pPr>
      <w:pStyle w:val="Nagwek"/>
      <w:jc w:val="right"/>
    </w:pPr>
    <w:r>
      <w:rPr>
        <w:rFonts w:ascii="Arial Narrow" w:eastAsia="Times New Roman" w:hAnsi="Arial Narrow" w:cs="Times New Roman"/>
        <w:i/>
        <w:kern w:val="0"/>
        <w:sz w:val="18"/>
        <w:szCs w:val="24"/>
        <w:lang w:eastAsia="pl-PL"/>
        <w14:ligatures w14:val="none"/>
      </w:rPr>
      <w:t>Klauzula informacyjna K.</w:t>
    </w:r>
    <w:r>
      <w:rPr>
        <w:rFonts w:ascii="Arial Narrow" w:eastAsia="Times New Roman" w:hAnsi="Arial Narrow" w:cs="Times New Roman"/>
        <w:i/>
        <w:kern w:val="0"/>
        <w:sz w:val="18"/>
        <w:szCs w:val="24"/>
        <w:lang w:eastAsia="pl-PL"/>
        <w14:ligatures w14:val="none"/>
      </w:rPr>
      <w:t>6</w:t>
    </w:r>
    <w:r>
      <w:rPr>
        <w:rFonts w:ascii="Arial Narrow" w:eastAsia="Times New Roman" w:hAnsi="Arial Narrow" w:cs="Times New Roman"/>
        <w:i/>
        <w:kern w:val="0"/>
        <w:sz w:val="18"/>
        <w:szCs w:val="24"/>
        <w:lang w:eastAsia="pl-PL"/>
        <w14:ligatures w14:val="none"/>
      </w:rPr>
      <w:t>.</w:t>
    </w:r>
  </w:p>
  <w:p w14:paraId="5A01C05E" w14:textId="77777777" w:rsidR="00EF1E8A" w:rsidRDefault="00EF1E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2C2AC0"/>
    <w:multiLevelType w:val="multilevel"/>
    <w:tmpl w:val="2AC89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546FE1"/>
    <w:multiLevelType w:val="multilevel"/>
    <w:tmpl w:val="1DB4F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1821">
    <w:abstractNumId w:val="1"/>
  </w:num>
  <w:num w:numId="2" w16cid:durableId="134794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8A"/>
    <w:rsid w:val="000876D2"/>
    <w:rsid w:val="0059571C"/>
    <w:rsid w:val="00974FD5"/>
    <w:rsid w:val="00A171B0"/>
    <w:rsid w:val="00D55142"/>
    <w:rsid w:val="00EB5AA9"/>
    <w:rsid w:val="00EF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7F92"/>
  <w15:chartTrackingRefBased/>
  <w15:docId w15:val="{35365471-993E-4EA0-8CDC-98B4793F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1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1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1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1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1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1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1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1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1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1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1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1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1E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1E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1E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1E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1E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1E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1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1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1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1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1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1E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1E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1E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1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1E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1E8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1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E8A"/>
  </w:style>
  <w:style w:type="paragraph" w:styleId="Stopka">
    <w:name w:val="footer"/>
    <w:basedOn w:val="Normalny"/>
    <w:link w:val="StopkaZnak"/>
    <w:uiPriority w:val="99"/>
    <w:unhideWhenUsed/>
    <w:rsid w:val="00EF1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E8A"/>
  </w:style>
  <w:style w:type="character" w:styleId="Hipercze">
    <w:name w:val="Hyperlink"/>
    <w:basedOn w:val="Domylnaczcionkaakapitu"/>
    <w:uiPriority w:val="99"/>
    <w:unhideWhenUsed/>
    <w:rsid w:val="00974FD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4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zsm.czelad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zsm.czela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Kowalska</dc:creator>
  <cp:keywords/>
  <dc:description/>
  <cp:lastModifiedBy>Anita Kowalska</cp:lastModifiedBy>
  <cp:revision>1</cp:revision>
  <dcterms:created xsi:type="dcterms:W3CDTF">2024-10-04T14:48:00Z</dcterms:created>
  <dcterms:modified xsi:type="dcterms:W3CDTF">2024-10-04T15:09:00Z</dcterms:modified>
</cp:coreProperties>
</file>